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bookmarkStart w:id="0" w:name="_GoBack"/>
      <w:bookmarkEnd w:id="0"/>
      <w:r>
        <w:rPr>
          <w:rFonts w:ascii="Arial" w:hAnsi="Arial" w:cs="Arial"/>
          <w:b/>
          <w:bCs/>
          <w:color w:val="222222"/>
        </w:rPr>
        <w:t>УКАЗ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ПРЕЗИДЕНТА РОССИЙСКОЙ ФЕДЕРАЦИИ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О КВАЛИФИКАЦИОННЫХ ТРЕБОВАНИЯХ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К СТАЖУ ГОСУДАРСТВЕННОЙ ГРАЖДАНСКОЙ СЛУЖБЫ ИЛИ СТАЖУ РАБОТЫ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 xml:space="preserve">ПО СПЕЦИАЛЬНОСТИ, НАПРАВЛЕНИЮ ПОДГОТОВКИ, </w:t>
      </w:r>
      <w:proofErr w:type="gramStart"/>
      <w:r>
        <w:rPr>
          <w:rFonts w:ascii="Arial" w:hAnsi="Arial" w:cs="Arial"/>
          <w:b/>
          <w:bCs/>
          <w:color w:val="222222"/>
        </w:rPr>
        <w:t>КОТОРЫЙ</w:t>
      </w:r>
      <w:proofErr w:type="gramEnd"/>
      <w:r>
        <w:rPr>
          <w:rFonts w:ascii="Arial" w:hAnsi="Arial" w:cs="Arial"/>
          <w:b/>
          <w:bCs/>
          <w:color w:val="222222"/>
        </w:rPr>
        <w:t xml:space="preserve"> НЕОБХОДИМ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ДЛЯ ЗАМЕЩЕНИЯ ДОЛЖНОСТЕЙ ФЕДЕРАЛЬНОЙ ГОСУДАРСТВЕННОЙ</w:t>
      </w:r>
    </w:p>
    <w:p w:rsidR="007A42B9" w:rsidRDefault="007A42B9" w:rsidP="007A42B9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222222"/>
        </w:rPr>
      </w:pPr>
      <w:r>
        <w:rPr>
          <w:rFonts w:ascii="Arial" w:hAnsi="Arial" w:cs="Arial"/>
          <w:b/>
          <w:bCs/>
          <w:color w:val="222222"/>
        </w:rPr>
        <w:t>ГРАЖДАНСКОЙ СЛУЖБЫ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соответствии с частью 6 статьи 12 Федерального закона от 27 июля 2004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5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79-ФЗ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государственной гражданской службе Российской Федерации" постановляю: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Arial" w:hAnsi="Arial" w:cs="Arial"/>
          <w:color w:val="222222"/>
        </w:rPr>
        <w:t>который</w:t>
      </w:r>
      <w:proofErr w:type="gramEnd"/>
      <w:r>
        <w:rPr>
          <w:rFonts w:ascii="Arial" w:hAnsi="Arial" w:cs="Arial"/>
          <w:color w:val="222222"/>
        </w:rPr>
        <w:t xml:space="preserve"> необходим для замещения: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а) высших должностей федеральной государственной гражданской службы - не менее шести лет стажа государственной гражданской службы или не менее семи лет стажа работы по специальности, направлению подготовки;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б) главных должностей федеральной государственной гражданской службы - не менее четырех лет стажа государственной гражданской службы или не менее пяти лет стажа работы по специальности, направлению подготовки;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в) ведущих должностей федеральной государственной гражданской службы - не менее двух лет стажа государственной гражданской службы или не менее четырех лет стажа работы по специальности, направлению подготовки;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г) старших и младших должностей федеральной государственной гражданской службы - без предъявления требований к стажу.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2. </w:t>
      </w:r>
      <w:proofErr w:type="gramStart"/>
      <w:r>
        <w:rPr>
          <w:rFonts w:ascii="Arial" w:hAnsi="Arial" w:cs="Arial"/>
          <w:color w:val="222222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ведущих должностей федеральной государственной гражданской службы -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3. </w:t>
      </w:r>
      <w:proofErr w:type="gramStart"/>
      <w:r>
        <w:rPr>
          <w:rFonts w:ascii="Arial" w:hAnsi="Arial" w:cs="Arial"/>
          <w:color w:val="222222"/>
        </w:rPr>
        <w:t>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должностей муниципальной службы и иных должностей в соответствии с федеральными законами.</w:t>
      </w:r>
      <w:proofErr w:type="gramEnd"/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4. </w:t>
      </w:r>
      <w:proofErr w:type="gramStart"/>
      <w:r>
        <w:rPr>
          <w:rFonts w:ascii="Arial" w:hAnsi="Arial" w:cs="Arial"/>
          <w:color w:val="222222"/>
        </w:rPr>
        <w:t>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(федеральным государственным гражданским служащим) документа об образовании и (или) о квалификации</w:t>
      </w:r>
      <w:proofErr w:type="gramEnd"/>
      <w:r>
        <w:rPr>
          <w:rFonts w:ascii="Arial" w:hAnsi="Arial" w:cs="Arial"/>
          <w:color w:val="222222"/>
        </w:rPr>
        <w:t xml:space="preserve"> по </w:t>
      </w:r>
      <w:proofErr w:type="gramStart"/>
      <w:r>
        <w:rPr>
          <w:rFonts w:ascii="Arial" w:hAnsi="Arial" w:cs="Arial"/>
          <w:color w:val="222222"/>
        </w:rPr>
        <w:t>указанным</w:t>
      </w:r>
      <w:proofErr w:type="gramEnd"/>
      <w:r>
        <w:rPr>
          <w:rFonts w:ascii="Arial" w:hAnsi="Arial" w:cs="Arial"/>
          <w:color w:val="222222"/>
        </w:rPr>
        <w:t xml:space="preserve"> специальности, направлению подготовки.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5. </w:t>
      </w:r>
      <w:proofErr w:type="gramStart"/>
      <w:r>
        <w:rPr>
          <w:rFonts w:ascii="Arial" w:hAnsi="Arial" w:cs="Arial"/>
          <w:color w:val="222222"/>
        </w:rPr>
        <w:t xml:space="preserve">В случае если должностным регламентом федерального государственного гражданского служащего не предусмотрены квалификационные требования к специальности, направлению подготовки, то при исчислении стажа работы по </w:t>
      </w:r>
      <w:r>
        <w:rPr>
          <w:rFonts w:ascii="Arial" w:hAnsi="Arial" w:cs="Arial"/>
          <w:color w:val="222222"/>
        </w:rPr>
        <w:lastRenderedPageBreak/>
        <w:t>специальности, направлению подготовки в указанный стаж включаются периоды работы гражданина (федерального государственного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</w:t>
      </w:r>
      <w:proofErr w:type="gramEnd"/>
      <w:r>
        <w:rPr>
          <w:rFonts w:ascii="Arial" w:hAnsi="Arial" w:cs="Arial"/>
          <w:color w:val="222222"/>
        </w:rPr>
        <w:t xml:space="preserve"> профессиональном </w:t>
      </w:r>
      <w:proofErr w:type="gramStart"/>
      <w:r>
        <w:rPr>
          <w:rFonts w:ascii="Arial" w:hAnsi="Arial" w:cs="Arial"/>
          <w:color w:val="222222"/>
        </w:rPr>
        <w:t>образовании</w:t>
      </w:r>
      <w:proofErr w:type="gramEnd"/>
      <w:r>
        <w:rPr>
          <w:rFonts w:ascii="Arial" w:hAnsi="Arial" w:cs="Arial"/>
          <w:color w:val="222222"/>
        </w:rPr>
        <w:t xml:space="preserve">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6.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Arial" w:hAnsi="Arial" w:cs="Arial"/>
          <w:color w:val="222222"/>
        </w:rPr>
        <w:t>который</w:t>
      </w:r>
      <w:proofErr w:type="gramEnd"/>
      <w:r>
        <w:rPr>
          <w:rFonts w:ascii="Arial" w:hAnsi="Arial" w:cs="Arial"/>
          <w:color w:val="222222"/>
        </w:rPr>
        <w:t xml:space="preserve">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7. Признать утратившими силу: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Указ Президента Российской Федерации от 27 сентября 2005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6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1131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Указ Президента Российской Федерации от 26 июля 2008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7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1127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внесении изменений в Указ Президента Российской Федерации от 27 сентября 2005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8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1131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2008, N 31, ст. 3700);</w:t>
      </w:r>
      <w:proofErr w:type="gramEnd"/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proofErr w:type="gramStart"/>
      <w:r>
        <w:rPr>
          <w:rFonts w:ascii="Arial" w:hAnsi="Arial" w:cs="Arial"/>
          <w:color w:val="222222"/>
        </w:rPr>
        <w:t>Указ Президента Российской Федерации от 15 ноября 2013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9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848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внесении изменения в Указ Президента Российской Федерации от 27 сентября 2005 г. N</w:t>
      </w:r>
      <w:r>
        <w:rPr>
          <w:rStyle w:val="apple-converted-space"/>
          <w:rFonts w:ascii="Arial" w:hAnsi="Arial" w:cs="Arial"/>
          <w:color w:val="222222"/>
        </w:rPr>
        <w:t> </w:t>
      </w:r>
      <w:hyperlink r:id="rId10" w:history="1">
        <w:r>
          <w:rPr>
            <w:rStyle w:val="a3"/>
            <w:rFonts w:ascii="inherit" w:hAnsi="inherit" w:cs="Arial"/>
            <w:color w:val="1B6DFD"/>
            <w:u w:val="none"/>
            <w:bdr w:val="none" w:sz="0" w:space="0" w:color="auto" w:frame="1"/>
          </w:rPr>
          <w:t>1131</w:t>
        </w:r>
      </w:hyperlink>
      <w:r>
        <w:rPr>
          <w:rStyle w:val="apple-converted-space"/>
          <w:rFonts w:ascii="Arial" w:hAnsi="Arial" w:cs="Arial"/>
          <w:color w:val="222222"/>
        </w:rPr>
        <w:t> </w:t>
      </w:r>
      <w:r>
        <w:rPr>
          <w:rFonts w:ascii="Arial" w:hAnsi="Arial" w:cs="Arial"/>
          <w:color w:val="222222"/>
        </w:rPr>
        <w:t>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2013, N 46, ст. 5930).</w:t>
      </w:r>
      <w:proofErr w:type="gramEnd"/>
    </w:p>
    <w:p w:rsidR="007A42B9" w:rsidRDefault="007A42B9" w:rsidP="007A42B9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8. Настоящий Указ вступает в силу со дня его подписания.</w:t>
      </w:r>
    </w:p>
    <w:p w:rsidR="007A42B9" w:rsidRDefault="007A42B9" w:rsidP="007A42B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Президент</w:t>
      </w:r>
    </w:p>
    <w:p w:rsidR="007A42B9" w:rsidRDefault="007A42B9" w:rsidP="007A42B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Российской Федерации</w:t>
      </w:r>
    </w:p>
    <w:p w:rsidR="007A42B9" w:rsidRDefault="007A42B9" w:rsidP="007A42B9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В.ПУТИН</w:t>
      </w:r>
    </w:p>
    <w:p w:rsidR="007A42B9" w:rsidRDefault="007A42B9" w:rsidP="007A42B9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Москва, Кремль</w:t>
      </w:r>
    </w:p>
    <w:p w:rsidR="007A42B9" w:rsidRDefault="007A42B9" w:rsidP="007A42B9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16 января 2017 года</w:t>
      </w:r>
    </w:p>
    <w:p w:rsidR="007A42B9" w:rsidRDefault="007A42B9" w:rsidP="007A42B9">
      <w:pPr>
        <w:pStyle w:val="pl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N 16</w:t>
      </w:r>
    </w:p>
    <w:p w:rsidR="00487E4C" w:rsidRDefault="00BD01B5"/>
    <w:sectPr w:rsidR="00487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2B9"/>
    <w:rsid w:val="003F2B98"/>
    <w:rsid w:val="007A42B9"/>
    <w:rsid w:val="00A5425C"/>
    <w:rsid w:val="00BD01B5"/>
    <w:rsid w:val="00C4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42B9"/>
  </w:style>
  <w:style w:type="character" w:styleId="a3">
    <w:name w:val="Hyperlink"/>
    <w:basedOn w:val="a0"/>
    <w:uiPriority w:val="99"/>
    <w:semiHidden/>
    <w:unhideWhenUsed/>
    <w:rsid w:val="007A42B9"/>
    <w:rPr>
      <w:color w:val="0000FF"/>
      <w:u w:val="single"/>
    </w:rPr>
  </w:style>
  <w:style w:type="paragraph" w:customStyle="1" w:styleId="pr">
    <w:name w:val="pr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">
    <w:name w:val="pl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42B9"/>
  </w:style>
  <w:style w:type="character" w:styleId="a3">
    <w:name w:val="Hyperlink"/>
    <w:basedOn w:val="a0"/>
    <w:uiPriority w:val="99"/>
    <w:semiHidden/>
    <w:unhideWhenUsed/>
    <w:rsid w:val="007A42B9"/>
    <w:rPr>
      <w:color w:val="0000FF"/>
      <w:u w:val="single"/>
    </w:rPr>
  </w:style>
  <w:style w:type="paragraph" w:customStyle="1" w:styleId="pr">
    <w:name w:val="pr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">
    <w:name w:val="pl"/>
    <w:basedOn w:val="a"/>
    <w:rsid w:val="007A4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1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president/Ukaz-Prezidenta-RF-ot-27.09.2005-N-113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laws.ru/president/Ukaz-Prezidenta-RF-ot-26.07.2008-N-1127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laws.ru/president/Ukaz-Prezidenta-RF-ot-27.09.2005-N-1131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laws.ru/laws/Federalnyy-zakon-ot-27.07.2004-N-79-FZ/" TargetMode="External"/><Relationship Id="rId10" Type="http://schemas.openxmlformats.org/officeDocument/2006/relationships/hyperlink" Target="http://rulaws.ru/president/Ukaz-Prezidenta-RF-ot-27.09.2005-N-113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laws.ru/president/Ukaz-Prezidenta-RF-ot-15.11.2013-N-8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Минаева Светлана Вадимовна</dc:creator>
  <cp:lastModifiedBy>Шутова Кристина Игоревна</cp:lastModifiedBy>
  <cp:revision>2</cp:revision>
  <dcterms:created xsi:type="dcterms:W3CDTF">2019-05-15T12:56:00Z</dcterms:created>
  <dcterms:modified xsi:type="dcterms:W3CDTF">2019-05-15T12:56:00Z</dcterms:modified>
</cp:coreProperties>
</file>